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65" w:rsidRPr="004D1665" w:rsidRDefault="00F1735E" w:rsidP="004D16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</w:t>
      </w:r>
      <w:r w:rsidR="004D1665" w:rsidRPr="004D1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1 февраля социальные выплаты повысились на 3%</w:t>
      </w:r>
    </w:p>
    <w:p w:rsidR="004D1665" w:rsidRPr="004D1665" w:rsidRDefault="004D1665" w:rsidP="004D166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65">
        <w:rPr>
          <w:rFonts w:ascii="Times New Roman" w:eastAsia="Times New Roman" w:hAnsi="Times New Roman" w:cs="Times New Roman"/>
          <w:sz w:val="28"/>
          <w:szCs w:val="28"/>
        </w:rPr>
        <w:t>С 1 февраля увеличились некоторые виды социальных выплат, предоставляемых Пенсионным фондом России.</w:t>
      </w:r>
    </w:p>
    <w:p w:rsidR="004D1665" w:rsidRPr="004D1665" w:rsidRDefault="004D1665" w:rsidP="004D166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65">
        <w:rPr>
          <w:rFonts w:ascii="Times New Roman" w:eastAsia="Times New Roman" w:hAnsi="Times New Roman" w:cs="Times New Roman"/>
          <w:sz w:val="28"/>
          <w:szCs w:val="28"/>
        </w:rPr>
        <w:t>Прежде всего на 3% индексируется ежемесячная денежная выплата (ЕДВ), которую получают более  200 тысяч жителей региона, пользующихся правом на федеральные льготы. К таким людям относятся инвалиды, ветераны боевых действий, лица, подвергшиеся воздействию радиации, Герои Советского Союза и России, а также Герои Социалистического Труда и некоторые другие лица.</w:t>
      </w:r>
    </w:p>
    <w:p w:rsidR="004D1665" w:rsidRPr="004D1665" w:rsidRDefault="004D1665" w:rsidP="004D166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65">
        <w:rPr>
          <w:rFonts w:ascii="Times New Roman" w:eastAsia="Times New Roman" w:hAnsi="Times New Roman" w:cs="Times New Roman"/>
          <w:sz w:val="28"/>
          <w:szCs w:val="28"/>
        </w:rPr>
        <w:t>Размер индексации определен исходя из уровня инфляции за 2019 год.</w:t>
      </w:r>
    </w:p>
    <w:p w:rsidR="004D1665" w:rsidRPr="004D1665" w:rsidRDefault="004D1665" w:rsidP="004D1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65">
        <w:rPr>
          <w:rFonts w:ascii="Times New Roman" w:eastAsia="Times New Roman" w:hAnsi="Times New Roman" w:cs="Times New Roman"/>
          <w:sz w:val="28"/>
          <w:szCs w:val="28"/>
        </w:rPr>
        <w:t>На 3% также индексируется входящий в состав ЕДВ набор социальных услуг. По закону он может предоставляться в натуральной или денежной форме. Стоимость полного денежного эквивалента набора с 1 февраля вырастет до 1 155,06 рублей в месяц. Перечень социальных услуг после индексации будет выглядеть следующим образом:</w:t>
      </w:r>
    </w:p>
    <w:p w:rsidR="004D1665" w:rsidRPr="004D1665" w:rsidRDefault="004D1665" w:rsidP="004D1665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65">
        <w:rPr>
          <w:rFonts w:ascii="Times New Roman" w:eastAsia="Times New Roman" w:hAnsi="Times New Roman" w:cs="Times New Roman"/>
          <w:sz w:val="28"/>
          <w:szCs w:val="28"/>
        </w:rPr>
        <w:t>предоставление лекарственных препаратов, медицинских изделий и продуктов лечебного питания для детей-инвалидов (денежный эквивалент – 889,66 рублей в месяц),</w:t>
      </w:r>
    </w:p>
    <w:p w:rsidR="004D1665" w:rsidRPr="004D1665" w:rsidRDefault="004D1665" w:rsidP="004D1665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65">
        <w:rPr>
          <w:rFonts w:ascii="Times New Roman" w:eastAsia="Times New Roman" w:hAnsi="Times New Roman" w:cs="Times New Roman"/>
          <w:sz w:val="28"/>
          <w:szCs w:val="28"/>
        </w:rPr>
        <w:t>предоставление путевки на санаторно-курортное лечение для профилактики основных заболеваний (денежный эквивалент – 137,63 рубля в месяц),</w:t>
      </w:r>
    </w:p>
    <w:p w:rsidR="004D1665" w:rsidRPr="004D1665" w:rsidRDefault="004D1665" w:rsidP="004D1665">
      <w:pPr>
        <w:numPr>
          <w:ilvl w:val="0"/>
          <w:numId w:val="1"/>
        </w:numPr>
        <w:spacing w:before="100" w:beforeAutospacing="1" w:after="24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65">
        <w:rPr>
          <w:rFonts w:ascii="Times New Roman" w:eastAsia="Times New Roman" w:hAnsi="Times New Roman" w:cs="Times New Roman"/>
          <w:sz w:val="28"/>
          <w:szCs w:val="28"/>
        </w:rPr>
        <w:t>бесплатный проезд на пригородном железнодорожном транспорте или на междугородном транспорте к месту лечения и обратно (денежный эквивалент – 127,77 рублей в месяц).</w:t>
      </w:r>
    </w:p>
    <w:p w:rsidR="004D1665" w:rsidRPr="004D1665" w:rsidRDefault="004D1665" w:rsidP="004D166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65">
        <w:rPr>
          <w:rFonts w:ascii="Times New Roman" w:eastAsia="Times New Roman" w:hAnsi="Times New Roman" w:cs="Times New Roman"/>
          <w:sz w:val="28"/>
          <w:szCs w:val="28"/>
        </w:rPr>
        <w:t>Помимо этого, с февраля увеличивается пособие на погребение, которое Пенсионный фонд выплачивает родственникам умершего неработавшего пенсионера. Проиндексированный размер выплаты с нового месяца составит 6 124,86 рубля.</w:t>
      </w:r>
    </w:p>
    <w:p w:rsidR="0010765D" w:rsidRPr="004D1665" w:rsidRDefault="0010765D" w:rsidP="004D1665">
      <w:pPr>
        <w:jc w:val="both"/>
        <w:rPr>
          <w:sz w:val="28"/>
          <w:szCs w:val="28"/>
        </w:rPr>
      </w:pPr>
    </w:p>
    <w:sectPr w:rsidR="0010765D" w:rsidRPr="004D1665" w:rsidSect="0010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5379"/>
    <w:multiLevelType w:val="multilevel"/>
    <w:tmpl w:val="A27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65"/>
    <w:rsid w:val="0010765D"/>
    <w:rsid w:val="004D1665"/>
    <w:rsid w:val="005946D6"/>
    <w:rsid w:val="006412CF"/>
    <w:rsid w:val="00F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D1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D1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Войтов Антон Михайлович</cp:lastModifiedBy>
  <cp:revision>2</cp:revision>
  <cp:lastPrinted>2020-02-04T05:26:00Z</cp:lastPrinted>
  <dcterms:created xsi:type="dcterms:W3CDTF">2020-02-05T10:38:00Z</dcterms:created>
  <dcterms:modified xsi:type="dcterms:W3CDTF">2020-02-05T10:38:00Z</dcterms:modified>
</cp:coreProperties>
</file>